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368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04 </w:t>
      </w:r>
      <w:r>
        <w:rPr>
          <w:rFonts w:ascii="Times New Roman" w:eastAsia="Times New Roman" w:hAnsi="Times New Roman" w:cs="Times New Roman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11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ассмотрев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предусмотренном ч. 1 ст. 12.8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Шадрина Артема Александровича, </w:t>
      </w:r>
      <w:r>
        <w:rPr>
          <w:rStyle w:val="cat-UserDefinedgrp-32rplc-7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Шадрин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ул. </w:t>
      </w:r>
      <w:r>
        <w:rPr>
          <w:rFonts w:ascii="Times New Roman" w:eastAsia="Times New Roman" w:hAnsi="Times New Roman" w:cs="Times New Roman"/>
          <w:sz w:val="28"/>
          <w:szCs w:val="28"/>
        </w:rPr>
        <w:t>Индустриальная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Су</w:t>
      </w:r>
      <w:r>
        <w:rPr>
          <w:rFonts w:ascii="Times New Roman" w:eastAsia="Times New Roman" w:hAnsi="Times New Roman" w:cs="Times New Roman"/>
          <w:sz w:val="28"/>
          <w:szCs w:val="28"/>
        </w:rPr>
        <w:t>ргут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sz w:val="28"/>
          <w:szCs w:val="28"/>
        </w:rPr>
        <w:t>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состоянии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алкогольного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опьянения, если такое действие не содержит уголовно наказуемого деяния, чем нарушил п.2.7 Правил дорожного движения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Шадрин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 вину признал,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 не заявлял.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зучив материалы дела, суд пришел к следующим выводам.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>гласно п. 2.7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РФ, утверждённых Постановлением Совета Министров - Пр</w:t>
      </w:r>
      <w:r>
        <w:rPr>
          <w:rFonts w:ascii="Times New Roman" w:eastAsia="Times New Roman" w:hAnsi="Times New Roman" w:cs="Times New Roman"/>
          <w:sz w:val="28"/>
          <w:szCs w:val="28"/>
        </w:rPr>
        <w:t>авительством РФ от 23.10.1993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 1090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Шадрина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12.8 КоАП РФ, представлены следующие документы: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16.02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Шадрин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в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ул. Индустриальная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Сургута, управлял 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нспортным средством </w:t>
      </w:r>
      <w:r>
        <w:rPr>
          <w:rStyle w:val="cat-UserDefinedgrp-34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алкогольного опьянения, если такое действие не содержит уголовно наказуемого деяния, чем нарушил п.2.7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отстранении от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16.02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Шадрин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 отстранен от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поскольку управлял т/с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признаками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акт 86 </w:t>
      </w:r>
      <w:r>
        <w:rPr>
          <w:rFonts w:ascii="Times New Roman" w:eastAsia="Times New Roman" w:hAnsi="Times New Roman" w:cs="Times New Roman"/>
          <w:sz w:val="28"/>
          <w:szCs w:val="28"/>
        </w:rPr>
        <w:t>ГП 081424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освидетельствования на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алкогольного опьянения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</w:rPr>
        <w:t>16.02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Шадрин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находился в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остоянии опьянения, с результатами освидетельствования </w:t>
      </w:r>
      <w:r>
        <w:rPr>
          <w:rFonts w:ascii="Times New Roman" w:eastAsia="Times New Roman" w:hAnsi="Times New Roman" w:cs="Times New Roman"/>
          <w:sz w:val="28"/>
          <w:szCs w:val="28"/>
        </w:rPr>
        <w:t>Шадрин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результат освидетельствования на бумажном носителе, согласно которому в выдыхаемом воздухе </w:t>
      </w:r>
      <w:r>
        <w:rPr>
          <w:rFonts w:ascii="Times New Roman" w:eastAsia="Times New Roman" w:hAnsi="Times New Roman" w:cs="Times New Roman"/>
          <w:sz w:val="28"/>
          <w:szCs w:val="28"/>
        </w:rPr>
        <w:t>Шадрина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этилового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спирта в количестве </w:t>
      </w:r>
      <w:r>
        <w:rPr>
          <w:rFonts w:ascii="Times New Roman" w:eastAsia="Times New Roman" w:hAnsi="Times New Roman" w:cs="Times New Roman"/>
          <w:sz w:val="28"/>
          <w:szCs w:val="28"/>
        </w:rPr>
        <w:t>1.030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мг/л, результат подписан </w:t>
      </w:r>
      <w:r>
        <w:rPr>
          <w:rFonts w:ascii="Times New Roman" w:eastAsia="Times New Roman" w:hAnsi="Times New Roman" w:cs="Times New Roman"/>
          <w:sz w:val="28"/>
          <w:szCs w:val="28"/>
        </w:rPr>
        <w:t>Шадриным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ез каких-либо замечаний;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Шадрина А.А.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 о задержании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справка ГИБДД УМВД России по г. Сургуту;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 ВУ;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 сотрудника полиции, в котором изложены обстоятельства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</w:t>
      </w:r>
      <w:r>
        <w:rPr>
          <w:rFonts w:ascii="Times New Roman" w:eastAsia="Times New Roman" w:hAnsi="Times New Roman" w:cs="Times New Roman"/>
          <w:sz w:val="28"/>
          <w:szCs w:val="28"/>
        </w:rPr>
        <w:t>соблюдением требований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Таким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Шадрина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12.8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Шадрина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12.8 КоАП РФ – управление транспортным средством водителем, находящимся в состоянии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, если такие действия не содержат уголовно наказуемого деяния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предусмотренным статьей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содеянному, отсутствие обстоятельств смягчающих административную ответственность, наличие обстоятельства отягчающего административную ответственность.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и, руководствуясь ст.ст. 29.9-29.11 КоАП РФ, мировой судья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Шадрина Артема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12.8 КоАП РФ, и подвергнуть наказанию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с лишением права управления транспортными сре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дствами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</w:rPr>
        <w:t>)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>) месяцев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Шадрину 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удостоверения, предоставляющие право управления транспортными средствами, в ГИБДД УМВД России по г. Сургуту, либо заявить об их утрате.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Алексеенко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марта </w:t>
      </w:r>
      <w:r>
        <w:rPr>
          <w:rFonts w:ascii="Times New Roman" w:eastAsia="Times New Roman" w:hAnsi="Times New Roman" w:cs="Times New Roman"/>
          <w:sz w:val="20"/>
          <w:szCs w:val="20"/>
        </w:rPr>
        <w:t>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368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номер счета получателя </w:t>
      </w:r>
      <w:r>
        <w:rPr>
          <w:rFonts w:ascii="Times New Roman" w:eastAsia="Times New Roman" w:hAnsi="Times New Roman" w:cs="Times New Roman"/>
          <w:sz w:val="20"/>
          <w:szCs w:val="20"/>
        </w:rPr>
        <w:t>платежа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03100643000000018700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БИК 007162163; ОКТМО г. Сургута 718 76 000; ИНН 860 101 0390; КПП 860 101 001; КБК 18811601123010001140; </w:t>
      </w:r>
      <w:r>
        <w:rPr>
          <w:rFonts w:ascii="Times New Roman" w:eastAsia="Times New Roman" w:hAnsi="Times New Roman" w:cs="Times New Roman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sz w:val="20"/>
          <w:szCs w:val="20"/>
        </w:rPr>
        <w:t>. /</w:t>
      </w:r>
      <w:r>
        <w:rPr>
          <w:rFonts w:ascii="Times New Roman" w:eastAsia="Times New Roman" w:hAnsi="Times New Roman" w:cs="Times New Roman"/>
          <w:sz w:val="20"/>
          <w:szCs w:val="20"/>
        </w:rPr>
        <w:t>сч</w:t>
      </w:r>
      <w:r>
        <w:rPr>
          <w:rFonts w:ascii="Times New Roman" w:eastAsia="Times New Roman" w:hAnsi="Times New Roman" w:cs="Times New Roman"/>
          <w:sz w:val="20"/>
          <w:szCs w:val="20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0"/>
          <w:szCs w:val="20"/>
        </w:rPr>
        <w:t>);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18810</w:t>
      </w:r>
      <w:r>
        <w:rPr>
          <w:rFonts w:ascii="Times New Roman" w:eastAsia="Times New Roman" w:hAnsi="Times New Roman" w:cs="Times New Roman"/>
          <w:sz w:val="20"/>
          <w:szCs w:val="20"/>
        </w:rPr>
        <w:t>4862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03200</w:t>
      </w:r>
      <w:r>
        <w:rPr>
          <w:rFonts w:ascii="Times New Roman" w:eastAsia="Times New Roman" w:hAnsi="Times New Roman" w:cs="Times New Roman"/>
          <w:sz w:val="20"/>
          <w:szCs w:val="20"/>
        </w:rPr>
        <w:t>03211</w:t>
      </w:r>
    </w:p>
    <w:p>
      <w:pPr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дома </w:t>
      </w:r>
      <w:r>
        <w:rPr>
          <w:rFonts w:ascii="Times New Roman" w:eastAsia="Times New Roman" w:hAnsi="Times New Roman" w:cs="Times New Roman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по ул. </w:t>
      </w:r>
      <w:r>
        <w:rPr>
          <w:rFonts w:ascii="Times New Roman" w:eastAsia="Times New Roman" w:hAnsi="Times New Roman" w:cs="Times New Roman"/>
          <w:sz w:val="18"/>
          <w:szCs w:val="18"/>
        </w:rPr>
        <w:t>Гагарина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18"/>
          <w:szCs w:val="18"/>
        </w:rPr>
        <w:t>размере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суммы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неоплаченного штрафа, но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не </w:t>
      </w:r>
      <w:r>
        <w:rPr>
          <w:rFonts w:ascii="Times New Roman" w:eastAsia="Times New Roman" w:hAnsi="Times New Roman" w:cs="Times New Roman"/>
          <w:sz w:val="18"/>
          <w:szCs w:val="18"/>
        </w:rPr>
        <w:t>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7">
    <w:name w:val="cat-UserDefined grp-32 rplc-7"/>
    <w:basedOn w:val="DefaultParagraphFont"/>
  </w:style>
  <w:style w:type="character" w:customStyle="1" w:styleId="cat-UserDefinedgrp-33rplc-18">
    <w:name w:val="cat-UserDefined grp-33 rplc-18"/>
    <w:basedOn w:val="DefaultParagraphFont"/>
  </w:style>
  <w:style w:type="character" w:customStyle="1" w:styleId="cat-UserDefinedgrp-34rplc-29">
    <w:name w:val="cat-UserDefined grp-34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